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5D94" w14:textId="0766BC8E" w:rsidR="003E2BC9" w:rsidRPr="007A39E2" w:rsidRDefault="003E2BC9" w:rsidP="003E2BC9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uk-UA"/>
        </w:rPr>
        <w:t xml:space="preserve">                              </w:t>
      </w:r>
      <w:r w:rsidR="008A651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uk-UA"/>
        </w:rPr>
        <w:t xml:space="preserve">  </w:t>
      </w:r>
      <w:r w:rsidRPr="007A39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Додаток 1</w:t>
      </w:r>
      <w:r w:rsidRPr="007A39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</w:p>
    <w:p w14:paraId="2588DE65" w14:textId="392D811F" w:rsidR="003E2BC9" w:rsidRPr="007A39E2" w:rsidRDefault="003E2BC9" w:rsidP="003E2BC9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7A39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до Положення </w:t>
      </w:r>
      <w:r w:rsidRPr="007A39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r w:rsidR="00D93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е</w:t>
      </w:r>
      <w:proofErr w:type="spellStart"/>
      <w:r w:rsidRPr="007A39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кспертні</w:t>
      </w:r>
      <w:proofErr w:type="spellEnd"/>
      <w:r w:rsidRPr="007A39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ради </w:t>
      </w:r>
    </w:p>
    <w:p w14:paraId="3D86C154" w14:textId="32CD5B5B" w:rsidR="003E2BC9" w:rsidRPr="00D93B65" w:rsidRDefault="003E2BC9" w:rsidP="003E2BC9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A39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D93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7A39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A39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Українськ</w:t>
      </w:r>
      <w:proofErr w:type="spellEnd"/>
      <w:r w:rsidR="00D93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Pr="007A39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A39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ветеранськ</w:t>
      </w:r>
      <w:proofErr w:type="spellEnd"/>
      <w:r w:rsidR="00D93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ого</w:t>
      </w:r>
      <w:r w:rsidRPr="007A39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фонд</w:t>
      </w:r>
      <w:r w:rsidR="00D93B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у</w:t>
      </w:r>
    </w:p>
    <w:p w14:paraId="75B375D3" w14:textId="77777777" w:rsidR="003E2BC9" w:rsidRPr="007A39E2" w:rsidRDefault="003E2BC9" w:rsidP="003E2BC9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0BC1658" w14:textId="77777777" w:rsidR="003E2BC9" w:rsidRDefault="003E2BC9" w:rsidP="003E2B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B1D6A8" w14:textId="5E736545" w:rsidR="003E2BC9" w:rsidRDefault="008A6512" w:rsidP="008A651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3E2BC9">
        <w:rPr>
          <w:rFonts w:ascii="Times New Roman" w:eastAsia="Times New Roman" w:hAnsi="Times New Roman" w:cs="Times New Roman"/>
          <w:sz w:val="28"/>
          <w:szCs w:val="28"/>
        </w:rPr>
        <w:t xml:space="preserve">Виконавчому директору </w:t>
      </w:r>
    </w:p>
    <w:p w14:paraId="2384B6B6" w14:textId="6FF5870E" w:rsidR="003E2BC9" w:rsidRDefault="00D80798" w:rsidP="00D8079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E2BC9">
        <w:rPr>
          <w:rFonts w:ascii="Times New Roman" w:eastAsia="Times New Roman" w:hAnsi="Times New Roman" w:cs="Times New Roman"/>
          <w:sz w:val="28"/>
          <w:szCs w:val="28"/>
        </w:rPr>
        <w:t>Українського ветеранського фонду</w:t>
      </w:r>
    </w:p>
    <w:p w14:paraId="35623497" w14:textId="77777777" w:rsidR="003E2BC9" w:rsidRPr="008A6512" w:rsidRDefault="003E2BC9" w:rsidP="003E2B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38861D8" w14:textId="77777777" w:rsidR="003E2BC9" w:rsidRDefault="003E2BC9" w:rsidP="003E2BC9">
      <w:pPr>
        <w:spacing w:line="240" w:lineRule="auto"/>
        <w:ind w:left="42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E5EE7" w14:textId="77777777" w:rsidR="003E2BC9" w:rsidRDefault="003E2BC9" w:rsidP="003E2B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2BB00B" w14:textId="77777777" w:rsidR="003E2BC9" w:rsidRPr="007A39E2" w:rsidRDefault="003E2BC9" w:rsidP="003E2BC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10D4DAB" w14:textId="77777777" w:rsidR="003E2BC9" w:rsidRPr="007A39E2" w:rsidRDefault="003E2BC9" w:rsidP="003E2BC9">
      <w:pPr>
        <w:spacing w:line="240" w:lineRule="auto"/>
        <w:ind w:right="-3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A3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Pr="007A3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АЯВА </w:t>
      </w:r>
    </w:p>
    <w:p w14:paraId="66697162" w14:textId="77777777" w:rsidR="003E2BC9" w:rsidRPr="007A39E2" w:rsidRDefault="003E2BC9" w:rsidP="003E2BC9">
      <w:pPr>
        <w:spacing w:line="240" w:lineRule="auto"/>
        <w:ind w:right="-39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A3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участь у доборі експертів</w:t>
      </w:r>
    </w:p>
    <w:p w14:paraId="762FBBC0" w14:textId="77777777" w:rsidR="003E2BC9" w:rsidRPr="007A39E2" w:rsidRDefault="003E2BC9" w:rsidP="003E2BC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042BE52" w14:textId="3EF4D218" w:rsidR="003E2BC9" w:rsidRDefault="003E2BC9" w:rsidP="00D05BA8">
      <w:pPr>
        <w:spacing w:line="268" w:lineRule="auto"/>
        <w:ind w:firstLine="4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8A6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розуміючи правила функціонування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кспертних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рад, вимоги до кандидатів, маючи мотивацію виконувати обов’язки експерта, не маючи непогашеної судимості та усвідомлюючи свою відповідальність за неправдивість поданих даних, прошу прийняти до розгляду мої документи на конкурс з добору </w:t>
      </w:r>
      <w:r w:rsidR="00D05BA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експертів до</w:t>
      </w:r>
    </w:p>
    <w:p w14:paraId="3B8C1626" w14:textId="77777777" w:rsidR="003E2BC9" w:rsidRDefault="003E2BC9" w:rsidP="003E2B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3A78CA" w14:textId="0B5C4318" w:rsidR="003E2BC9" w:rsidRPr="00514846" w:rsidRDefault="003E2BC9" w:rsidP="003E2BC9">
      <w:pPr>
        <w:spacing w:line="278" w:lineRule="auto"/>
        <w:ind w:left="2080" w:right="-22" w:hanging="160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___________________________________________________________________, 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</w:t>
      </w:r>
      <w:r w:rsidR="008A6512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514846">
        <w:rPr>
          <w:rFonts w:ascii="Times New Roman" w:eastAsia="Times New Roman" w:hAnsi="Times New Roman" w:cs="Times New Roman"/>
          <w:i/>
          <w:sz w:val="20"/>
          <w:szCs w:val="20"/>
        </w:rPr>
        <w:t>(програма, назва експертної ради)</w:t>
      </w:r>
    </w:p>
    <w:p w14:paraId="46388DB6" w14:textId="77777777" w:rsidR="003E2BC9" w:rsidRDefault="003E2BC9" w:rsidP="003E2B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A15F08" w14:textId="77777777" w:rsidR="003E2BC9" w:rsidRPr="00514846" w:rsidRDefault="003E2BC9" w:rsidP="003E2BC9">
      <w:pPr>
        <w:spacing w:line="268" w:lineRule="auto"/>
        <w:ind w:left="400"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цієї заяви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додаю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такі документи (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форматі PDF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):</w:t>
      </w:r>
    </w:p>
    <w:p w14:paraId="03C75634" w14:textId="77777777" w:rsidR="003E2BC9" w:rsidRPr="00514846" w:rsidRDefault="003E2BC9" w:rsidP="003E2BC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1142C763" w14:textId="77777777" w:rsidR="003E2BC9" w:rsidRPr="00514846" w:rsidRDefault="003E2BC9" w:rsidP="003E2BC9">
      <w:pPr>
        <w:tabs>
          <w:tab w:val="left" w:pos="1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м</w:t>
      </w:r>
      <w:proofErr w:type="spellStart"/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отиваційний</w:t>
      </w:r>
      <w:proofErr w:type="spellEnd"/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9E7D7CD" w14:textId="77777777" w:rsidR="003E2BC9" w:rsidRPr="00514846" w:rsidRDefault="003E2BC9" w:rsidP="003E2BC9">
      <w:pPr>
        <w:tabs>
          <w:tab w:val="left" w:pos="14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5E4EC2ED" w14:textId="621B3C3B" w:rsidR="003E2BC9" w:rsidRPr="00514846" w:rsidRDefault="003E2BC9" w:rsidP="003E2BC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копі</w:t>
      </w:r>
      <w:r w:rsidR="008A6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документа, що посвідчує особу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та підтверджує громадянство України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E98F264" w14:textId="77777777" w:rsidR="003E2BC9" w:rsidRPr="00514846" w:rsidRDefault="003E2BC9" w:rsidP="003E2BC9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1C979636" w14:textId="08E7EEC9" w:rsidR="003E2BC9" w:rsidRPr="00514846" w:rsidRDefault="003E2BC9" w:rsidP="003E2BC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копі</w:t>
      </w:r>
      <w:r w:rsidR="00C96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реєстраційного номера облікової картки платника податків заявника 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паспорта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громадянина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(для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фізичної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особи,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яка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Pr="00514846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514846">
        <w:rPr>
          <w:rFonts w:ascii="Times New Roman" w:hAnsi="Times New Roman" w:cs="Times New Roman"/>
          <w:color w:val="000000" w:themeColor="text1"/>
          <w:sz w:val="28"/>
          <w:szCs w:val="28"/>
        </w:rPr>
        <w:t>свої релігійні переконання відмовилася в установленому порядку від прийняття реєстраційного номера облікової картки платника податків і має відповідну відмітку в паспорті)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E6A4BB6" w14:textId="77777777" w:rsidR="003E2BC9" w:rsidRPr="00514846" w:rsidRDefault="003E2BC9" w:rsidP="003E2BC9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4EE78ADD" w14:textId="11F52C35" w:rsidR="003E2BC9" w:rsidRPr="00514846" w:rsidRDefault="003E2BC9" w:rsidP="003E2BC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згод</w:t>
      </w:r>
      <w:r w:rsidR="008A6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збір та обробку персональних даних;</w:t>
      </w:r>
    </w:p>
    <w:p w14:paraId="23C722F8" w14:textId="77777777" w:rsidR="003E2BC9" w:rsidRPr="00514846" w:rsidRDefault="003E2BC9" w:rsidP="003E2BC9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2995400A" w14:textId="28428E96" w:rsidR="003E2BC9" w:rsidRPr="00514846" w:rsidRDefault="003E2BC9" w:rsidP="003E2BC9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розгорнуте фахове резюме державною мовою із додатками, що підтверджують профільну діяльність за визначеним напрямом; </w:t>
      </w:r>
    </w:p>
    <w:p w14:paraId="5DC67F18" w14:textId="77777777" w:rsidR="003E2BC9" w:rsidRPr="00514846" w:rsidRDefault="003E2BC9" w:rsidP="003E2BC9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2306B627" w14:textId="02DD166B" w:rsidR="003E2BC9" w:rsidRPr="008A6512" w:rsidRDefault="003E2BC9" w:rsidP="003E2BC9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копі</w:t>
      </w:r>
      <w:r w:rsidR="00AC5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що </w:t>
      </w:r>
      <w:proofErr w:type="spellStart"/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підт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верджує</w:t>
      </w:r>
      <w:proofErr w:type="spellEnd"/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вищу освіту не нижче другого (магістерського) рівня</w:t>
      </w:r>
      <w:r w:rsidR="008A6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386C85D" w14:textId="77777777" w:rsidR="003E2BC9" w:rsidRPr="00514846" w:rsidRDefault="003E2BC9" w:rsidP="003E2BC9">
      <w:pPr>
        <w:tabs>
          <w:tab w:val="left" w:pos="-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і</w:t>
      </w:r>
      <w:proofErr w:type="spellStart"/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нші</w:t>
      </w:r>
      <w:proofErr w:type="spellEnd"/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документи та матеріали 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(шляхом подання 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ного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файл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форматі PDF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5148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4C17B96" w14:textId="77777777" w:rsidR="003E2BC9" w:rsidRDefault="003E2BC9" w:rsidP="003E2BC9">
      <w:pPr>
        <w:tabs>
          <w:tab w:val="left" w:pos="1420"/>
        </w:tabs>
        <w:spacing w:line="29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AF2799" w14:textId="77777777" w:rsidR="003E2BC9" w:rsidRDefault="003E2BC9" w:rsidP="003E2BC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4527A7" w14:textId="5A73CFFB" w:rsidR="004651A6" w:rsidRPr="00802D31" w:rsidRDefault="003E2BC9" w:rsidP="003E2BC9">
      <w:pPr>
        <w:jc w:val="both"/>
        <w:rPr>
          <w:iCs/>
          <w:lang w:val="uk-UA"/>
        </w:rPr>
      </w:pPr>
      <w:r w:rsidRPr="00802D31">
        <w:rPr>
          <w:rFonts w:ascii="Times New Roman" w:eastAsia="Times New Roman" w:hAnsi="Times New Roman" w:cs="Times New Roman"/>
          <w:iCs/>
          <w:lang w:val="uk-UA"/>
        </w:rPr>
        <w:t xml:space="preserve">        </w:t>
      </w:r>
      <w:r w:rsidRPr="00802D31">
        <w:rPr>
          <w:rFonts w:ascii="Times New Roman" w:eastAsia="Times New Roman" w:hAnsi="Times New Roman" w:cs="Times New Roman"/>
          <w:iCs/>
        </w:rPr>
        <w:t>Дата</w:t>
      </w:r>
      <w:r w:rsidRPr="00802D31">
        <w:rPr>
          <w:rFonts w:ascii="Times New Roman" w:eastAsia="Times New Roman" w:hAnsi="Times New Roman" w:cs="Times New Roman"/>
          <w:iCs/>
          <w:lang w:val="uk-UA"/>
        </w:rPr>
        <w:t xml:space="preserve">                                        </w:t>
      </w:r>
      <w:r w:rsidR="00802D31">
        <w:rPr>
          <w:rFonts w:ascii="Times New Roman" w:eastAsia="Times New Roman" w:hAnsi="Times New Roman" w:cs="Times New Roman"/>
          <w:iCs/>
          <w:lang w:val="uk-UA"/>
        </w:rPr>
        <w:t xml:space="preserve">                        </w:t>
      </w:r>
      <w:r w:rsidRPr="00802D31">
        <w:rPr>
          <w:rFonts w:ascii="Times New Roman" w:eastAsia="Times New Roman" w:hAnsi="Times New Roman" w:cs="Times New Roman"/>
          <w:iCs/>
          <w:lang w:val="uk-UA"/>
        </w:rPr>
        <w:t xml:space="preserve">                                                             </w:t>
      </w:r>
      <w:r w:rsidRPr="00802D31">
        <w:rPr>
          <w:rFonts w:ascii="Times New Roman" w:eastAsia="Times New Roman" w:hAnsi="Times New Roman" w:cs="Times New Roman"/>
          <w:iCs/>
        </w:rPr>
        <w:t>Підпис (ПІБ</w:t>
      </w:r>
      <w:r w:rsidRPr="00802D31">
        <w:rPr>
          <w:rFonts w:ascii="Times New Roman" w:eastAsia="Times New Roman" w:hAnsi="Times New Roman" w:cs="Times New Roman"/>
          <w:iCs/>
          <w:lang w:val="uk-UA"/>
        </w:rPr>
        <w:t>)</w:t>
      </w:r>
    </w:p>
    <w:sectPr w:rsidR="004651A6" w:rsidRPr="00802D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DDCD" w14:textId="77777777" w:rsidR="00545815" w:rsidRDefault="00545815" w:rsidP="003E2BC9">
      <w:pPr>
        <w:spacing w:line="240" w:lineRule="auto"/>
      </w:pPr>
      <w:r>
        <w:separator/>
      </w:r>
    </w:p>
  </w:endnote>
  <w:endnote w:type="continuationSeparator" w:id="0">
    <w:p w14:paraId="377809C3" w14:textId="77777777" w:rsidR="00545815" w:rsidRDefault="00545815" w:rsidP="003E2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F4CB" w14:textId="77777777" w:rsidR="00545815" w:rsidRDefault="00545815" w:rsidP="003E2BC9">
      <w:pPr>
        <w:spacing w:line="240" w:lineRule="auto"/>
      </w:pPr>
      <w:r>
        <w:separator/>
      </w:r>
    </w:p>
  </w:footnote>
  <w:footnote w:type="continuationSeparator" w:id="0">
    <w:p w14:paraId="763B1CC9" w14:textId="77777777" w:rsidR="00545815" w:rsidRDefault="00545815" w:rsidP="003E2B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C9"/>
    <w:rsid w:val="00012492"/>
    <w:rsid w:val="000573F9"/>
    <w:rsid w:val="00377394"/>
    <w:rsid w:val="003E2BC9"/>
    <w:rsid w:val="004651A6"/>
    <w:rsid w:val="00545815"/>
    <w:rsid w:val="006272CB"/>
    <w:rsid w:val="0067331E"/>
    <w:rsid w:val="00802D31"/>
    <w:rsid w:val="008A6512"/>
    <w:rsid w:val="00952074"/>
    <w:rsid w:val="00A0277D"/>
    <w:rsid w:val="00A55DE9"/>
    <w:rsid w:val="00AA08B5"/>
    <w:rsid w:val="00AC5302"/>
    <w:rsid w:val="00C96828"/>
    <w:rsid w:val="00D05BA8"/>
    <w:rsid w:val="00D80798"/>
    <w:rsid w:val="00D93B65"/>
    <w:rsid w:val="00EB0486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1246A"/>
  <w15:chartTrackingRefBased/>
  <w15:docId w15:val="{F08B3DE8-5CD1-4B99-A3DC-753434F7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C9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BC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E2BC9"/>
    <w:rPr>
      <w:rFonts w:ascii="Arial" w:eastAsia="Arial" w:hAnsi="Arial" w:cs="Arial"/>
      <w:lang w:val="uk" w:eastAsia="uk-UA"/>
    </w:rPr>
  </w:style>
  <w:style w:type="paragraph" w:styleId="a5">
    <w:name w:val="footer"/>
    <w:basedOn w:val="a"/>
    <w:link w:val="a6"/>
    <w:uiPriority w:val="99"/>
    <w:unhideWhenUsed/>
    <w:rsid w:val="003E2BC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E2BC9"/>
    <w:rPr>
      <w:rFonts w:ascii="Arial" w:eastAsia="Arial" w:hAnsi="Arial" w:cs="Arial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1245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Лизогуб Оксана Миколаївна</dc:creator>
  <cp:keywords/>
  <dc:description/>
  <cp:lastModifiedBy>Пилипенко Роман Віталійович</cp:lastModifiedBy>
  <cp:revision>13</cp:revision>
  <dcterms:created xsi:type="dcterms:W3CDTF">2024-01-19T14:22:00Z</dcterms:created>
  <dcterms:modified xsi:type="dcterms:W3CDTF">2024-01-25T15:12:00Z</dcterms:modified>
</cp:coreProperties>
</file>